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3B7A3F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3B7A3F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3B7A3F" w:rsidRPr="003B7A3F">
        <w:rPr>
          <w:rFonts w:ascii="Arial" w:eastAsia="ＭＳ ゴシック" w:hAnsi="Arial" w:cs="Arial" w:hint="eastAsia"/>
          <w:b/>
          <w:sz w:val="24"/>
          <w:szCs w:val="24"/>
        </w:rPr>
        <w:t>8</w:t>
      </w:r>
    </w:p>
    <w:p w:rsidR="00801F4D" w:rsidRPr="003B7A3F" w:rsidRDefault="00801F4D" w:rsidP="00801F4D"/>
    <w:p w:rsidR="00801F4D" w:rsidRPr="003B7A3F" w:rsidRDefault="00D54659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3.55pt;margin-top:111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6B60B7" w:rsidRPr="006B60B7" w:rsidRDefault="003B7A3F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アメリカ合衆国は</w:t>
                  </w:r>
                  <w:r w:rsidR="006B60B7"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多言語国家だ　　　　　　　　　　　　　　　　　　　　　　何百万人もの人々が暮らす　　　　　　　　　　　　　　</w:t>
                  </w:r>
                  <w:r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２つ以上の言語を話す</w:t>
                  </w:r>
                  <w:r w:rsidR="006B60B7"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</w:t>
                  </w:r>
                  <w:r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英語は国の優勢な言語であるにもかかわらず</w:t>
                  </w:r>
                </w:p>
                <w:p w:rsidR="00C85E5D" w:rsidRDefault="006B60B7" w:rsidP="003B7A3F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 それは第一言語ではない　　　　　　　　　　　　</w:t>
                  </w:r>
                  <w:r w:rsidR="003B7A3F"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多くのアメリカ生まれの国民の</w:t>
                  </w:r>
                  <w:r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3B7A3F"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3B7A3F"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もちろん</w:t>
                  </w:r>
                  <w:r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 </w:t>
                  </w:r>
                  <w:r w:rsidR="003B7A3F"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多くの移民たちは</w:t>
                  </w:r>
                  <w:r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彼らの独自の言語を使用し続ける　　　　　　　　　　　　　　　　　　　　　　　　　　　 </w:t>
                  </w:r>
                  <w:r w:rsidR="003B7A3F"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ほとんどの社会的交流において</w:t>
                  </w:r>
                  <w:r w:rsidRPr="006B60B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  </w:t>
                  </w:r>
                  <w:r w:rsidR="00C85E5D" w:rsidRPr="00D546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いかなる</w:t>
                  </w:r>
                  <w:r w:rsidR="003B7A3F" w:rsidRPr="00C85E5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連邦法</w:t>
                  </w:r>
                  <w:r w:rsidR="00C85E5D" w:rsidRPr="00C85E5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も</w:t>
                  </w:r>
                  <w:r w:rsidR="003B7A3F" w:rsidRPr="00C85E5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特に公式の地位を英語に与えていない</w:t>
                  </w:r>
                  <w:r w:rsidR="00F578E3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</w:t>
                  </w:r>
                </w:p>
                <w:p w:rsidR="00A66EAD" w:rsidRDefault="00C85E5D" w:rsidP="003B7A3F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</w:t>
                  </w:r>
                  <w:r w:rsidR="003B7A3F" w:rsidRPr="00C85E5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</w:t>
                  </w:r>
                  <w:r w:rsidR="003B7A3F" w:rsidRPr="00A66E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かし複雑に関係する慣習や制度，計画が</w:t>
                  </w:r>
                  <w:r w:rsidRPr="00A66E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　</w:t>
                  </w:r>
                  <w:r w:rsidR="009C7510" w:rsidRPr="00A66E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長く促進してきた                    </w:t>
                  </w:r>
                  <w:r w:rsidR="003B7A3F" w:rsidRPr="00A66E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英語へのほぼ独占的な依存を</w:t>
                  </w:r>
                  <w:r w:rsidR="009C7510" w:rsidRPr="00A66E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                                公的生活での            </w:t>
                  </w:r>
                  <w:r w:rsidR="003B7A3F" w:rsidRPr="00A66E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これはいつもそうだったわけではなかった</w:t>
                  </w:r>
                  <w:r w:rsidR="009C7510" w:rsidRPr="00A66E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</w:t>
                  </w:r>
                  <w:r w:rsidR="00A66EAD" w:rsidRPr="00A66E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3B7A3F" w:rsidRPr="00A66E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18世紀の終わりから19世紀中頃にかけて</w:t>
                  </w:r>
                  <w:r w:rsidR="00A66EAD" w:rsidRPr="00A66EA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A66EAD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</w:t>
                  </w:r>
                </w:p>
                <w:p w:rsidR="00445D52" w:rsidRPr="00C531DD" w:rsidRDefault="003B7A3F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政治の指導者や傑出した市民</w:t>
                  </w:r>
                  <w:r w:rsidR="00445D52" w:rsidRP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は主張した　　　　　　　　　　　　　　　　　　　　　　　　</w:t>
                  </w:r>
                  <w:r w:rsidRP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すべてのアメリカ人は奨励されるべき</w:t>
                  </w:r>
                  <w:r w:rsidR="00445D52" w:rsidRP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だと</w:t>
                  </w:r>
                </w:p>
                <w:p w:rsidR="00B60611" w:rsidRPr="00C52E54" w:rsidRDefault="00445D52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P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英語を習得</w:t>
                  </w:r>
                  <w:r w:rsidRPr="00D546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することを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</w:t>
                  </w:r>
                  <w:r w:rsidRP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しかし維持することを妨げられ</w:t>
                  </w:r>
                  <w:r w:rsidR="00C531DD" w:rsidRP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（るべきでは）</w:t>
                  </w:r>
                  <w:r w:rsidRP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ないと　　　　</w:t>
                  </w:r>
                  <w:r w:rsidR="00C531DD" w:rsidRP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 </w:t>
                  </w:r>
                  <w:r w:rsidRP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3B7A3F" w:rsidRP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彼らが話す他のどんな言語も</w:t>
                  </w:r>
                  <w:r w:rsidRPr="00C531D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Pr="00767B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</w:t>
                  </w:r>
                  <w:r w:rsidR="00C531DD" w:rsidRPr="00767B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これらの</w:t>
                  </w:r>
                  <w:r w:rsidR="003B7A3F" w:rsidRPr="00767B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リーダーたちは</w:t>
                  </w:r>
                  <w:r w:rsidR="00C531DD" w:rsidRPr="00767B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理解していた　　　　　</w:t>
                  </w:r>
                  <w:r w:rsidR="003B7A3F" w:rsidRPr="00767B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異なる言語は異なる思想や文化的志向を表す</w:t>
                  </w:r>
                  <w:r w:rsidR="00767B77" w:rsidRPr="00767B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と　　　　　　　　　　　　　　　　　　　　　　　　　　　　　　　　　　　　　　　　 </w:t>
                  </w:r>
                  <w:r w:rsidR="003B7A3F" w:rsidRPr="00767B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ゆえに彼らは</w:t>
                  </w:r>
                  <w:r w:rsidR="00767B77" w:rsidRPr="00767B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信じた　　　　　　　　　 </w:t>
                  </w:r>
                  <w:r w:rsidR="003B7A3F" w:rsidRPr="00767B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言語の多様性が</w:t>
                  </w:r>
                  <w:r w:rsidR="00767B77" w:rsidRPr="00767B77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思想の発展や交換を強化すると                                                 </w:t>
                  </w:r>
                  <w:r w:rsidR="00767B77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  </w:t>
                  </w:r>
                  <w:r w:rsidR="00767B77" w:rsidRPr="00C52E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</w:t>
                  </w:r>
                  <w:r w:rsidR="003B7A3F" w:rsidRPr="00C52E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この期間</w:t>
                  </w:r>
                </w:p>
                <w:p w:rsidR="00350A01" w:rsidRPr="00FF0374" w:rsidRDefault="00B60611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52E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英語以外の言語を奨励した州もあった                                                </w:t>
                  </w:r>
                  <w:r w:rsidR="002661C3" w:rsidRPr="00C52E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追加の言語で法律を公表すること</w:t>
                  </w:r>
                  <w:r w:rsidR="00350A01" w:rsidRPr="00C52E5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によって　　　　                </w:t>
                  </w:r>
                  <w:r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3B7A3F"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たとえば</w:t>
                  </w:r>
                  <w:r w:rsidR="00350A01"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</w:t>
                  </w:r>
                  <w:r w:rsidR="003B7A3F"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ペンシルバニアではドイツ語，ルイジアナではフランス語と</w:t>
                  </w:r>
                </w:p>
                <w:p w:rsidR="00FF0374" w:rsidRPr="00FF0374" w:rsidRDefault="00C52E54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FF0374"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3B7A3F"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さらに</w:t>
                  </w:r>
                  <w:r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</w:t>
                  </w:r>
                  <w:r w:rsidR="00FF0374"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3B7A3F"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アメリカ先住民たちに影響する法律の中には</w:t>
                  </w:r>
                  <w:r w:rsidR="00FF0374"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～ものもあった　　　　</w:t>
                  </w:r>
                  <w:r w:rsidR="003B7A3F"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彼らの独自の言語で印刷された</w:t>
                  </w:r>
                  <w:r w:rsidR="00FF0374"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</w:p>
                <w:p w:rsidR="003B7A3F" w:rsidRPr="001C57DC" w:rsidRDefault="00FF0374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 </w:t>
                  </w:r>
                  <w:r w:rsidR="00C52E54" w:rsidRPr="00FF037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</w:t>
                  </w:r>
                  <w:r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世紀には</w:t>
                  </w:r>
                </w:p>
                <w:p w:rsidR="001C57DC" w:rsidRPr="001C57DC" w:rsidRDefault="003B7A3F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多言語主義に対する姿勢の変化は</w:t>
                  </w:r>
                  <w:r w:rsidR="001C57DC"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 </w:t>
                  </w:r>
                  <w:r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19世紀後半に訪れた</w:t>
                  </w:r>
                </w:p>
                <w:p w:rsidR="001C57DC" w:rsidRPr="001C57DC" w:rsidRDefault="001C57DC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</w:t>
                  </w:r>
                  <w:r w:rsidR="003B7A3F"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他の言語を奨励</w:t>
                  </w:r>
                  <w:r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，あるいは</w:t>
                  </w:r>
                  <w:r w:rsidR="003B7A3F"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保護する政策は</w:t>
                  </w:r>
                  <w:r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</w:t>
                  </w:r>
                  <w:r w:rsidR="003B7A3F"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廃止された</w:t>
                  </w:r>
                </w:p>
                <w:p w:rsidR="001C57DC" w:rsidRPr="001C57DC" w:rsidRDefault="001C57DC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3B7A3F"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教育者や有名人たちは</w:t>
                  </w:r>
                  <w:r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3B7A3F"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「正しい」，標準的な英語を全員が習得する必要性を強調した</w:t>
                  </w:r>
                </w:p>
                <w:p w:rsidR="001C57DC" w:rsidRPr="001B1812" w:rsidRDefault="001C57DC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C57D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</w:t>
                  </w:r>
                  <w:r w:rsidRPr="001B181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3B7A3F" w:rsidRPr="001B181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多くの州が</w:t>
                  </w:r>
                  <w:r w:rsidRPr="001B181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法律を作った　　　　　　　　　　</w:t>
                  </w:r>
                  <w:r w:rsidR="003B7A3F" w:rsidRPr="001B181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学校で英語のみを使用することを命じる</w:t>
                  </w:r>
                  <w:r w:rsidRPr="001B181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</w:p>
                <w:p w:rsidR="001B1812" w:rsidRPr="00FB6B3C" w:rsidRDefault="001C57DC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B181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 そして罰金を課した　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Pr="00FB6B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1B1812" w:rsidRPr="00FB6B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他の言語を話した教師に</w:t>
                  </w:r>
                  <w:r w:rsidRPr="00FB6B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</w:p>
                <w:p w:rsidR="00FB6B3C" w:rsidRPr="002C53B1" w:rsidRDefault="003B7A3F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FB6B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教室で</w:t>
                  </w:r>
                  <w:r w:rsidR="001B1812" w:rsidRPr="00FB6B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</w:t>
                  </w:r>
                  <w:r w:rsidRPr="00FB6B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子供たちはしばしば</w:t>
                  </w:r>
                  <w:r w:rsidR="001B1812" w:rsidRPr="00FB6B3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罰を受けた       </w:t>
                  </w:r>
                  <w:r w:rsidR="001B181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</w:t>
                  </w:r>
                  <w:r w:rsidR="001B1812"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</w:t>
                  </w:r>
                  <w:r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英語以外の母語を話して</w:t>
                  </w:r>
                </w:p>
                <w:p w:rsidR="00EF05B7" w:rsidRPr="002C53B1" w:rsidRDefault="00FB6B3C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アメリカ合衆国最高裁判所は                   </w:t>
                  </w:r>
                  <w:r w:rsidR="003B7A3F"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しかしながら</w:t>
                  </w:r>
                  <w:r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</w:t>
                  </w:r>
                  <w:r w:rsidR="003B7A3F"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1923年に</w:t>
                  </w:r>
                  <w:r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判決を下した        </w:t>
                  </w:r>
                  <w:r w:rsidR="003B7A3F"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少数民族コミュニティは</w:t>
                  </w:r>
                  <w:r w:rsidR="00EF05B7"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憲法上の権利を保有する</w:t>
                  </w:r>
                  <w:r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という</w:t>
                  </w:r>
                  <w:r w:rsidR="00EF05B7"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彼ら自身の言語［母語］を話す</w:t>
                  </w:r>
                </w:p>
                <w:p w:rsidR="003B7A3F" w:rsidRPr="002C53B1" w:rsidRDefault="00EF05B7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公立ではなく私立の学校では                                    </w:t>
                  </w:r>
                  <w:r w:rsidR="003B7A3F"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彼らがそう望めば</w:t>
                  </w:r>
                  <w:r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</w:t>
                  </w:r>
                  <w:r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3B7A3F" w:rsidRPr="002C53B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ほとんどの人々は公立の学校に通って</w:t>
                  </w:r>
                </w:p>
              </w:txbxContent>
            </v:textbox>
            <w10:wrap anchory="page"/>
          </v:shape>
        </w:pict>
      </w:r>
      <w:r w:rsidR="00801F4D" w:rsidRPr="003B7A3F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3B7A3F">
        <w:rPr>
          <w:rFonts w:hint="eastAsia"/>
          <w:sz w:val="20"/>
          <w:szCs w:val="20"/>
        </w:rPr>
        <w:t xml:space="preserve"> </w:t>
      </w:r>
      <w:r w:rsidR="003B7A3F" w:rsidRPr="003B7A3F">
        <w:rPr>
          <w:sz w:val="20"/>
          <w:szCs w:val="20"/>
        </w:rPr>
        <w:t xml:space="preserve">The United States is a multi-lingual nation </w:t>
      </w:r>
      <w:r w:rsidR="00A777EE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inhabited by millions of people </w:t>
      </w:r>
      <w:r w:rsidR="00A777EE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who speak more than one language. </w:t>
      </w:r>
      <w:r w:rsidR="00A777EE">
        <w:rPr>
          <w:rFonts w:hint="eastAsia"/>
          <w:sz w:val="20"/>
          <w:szCs w:val="20"/>
        </w:rPr>
        <w:t>//</w:t>
      </w:r>
      <w:r w:rsidR="003B7A3F" w:rsidRPr="003B7A3F">
        <w:rPr>
          <w:sz w:val="20"/>
          <w:szCs w:val="20"/>
        </w:rPr>
        <w:t xml:space="preserve"> Although English is the country’s dominant language, </w:t>
      </w:r>
      <w:r w:rsidR="00A777EE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it is not the first language </w:t>
      </w:r>
      <w:r w:rsidR="00A777EE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of many native-born citizens. </w:t>
      </w:r>
      <w:r w:rsidR="00A777EE">
        <w:rPr>
          <w:rFonts w:hint="eastAsia"/>
          <w:sz w:val="20"/>
          <w:szCs w:val="20"/>
        </w:rPr>
        <w:t>//</w:t>
      </w:r>
      <w:r w:rsidR="003B7A3F" w:rsidRPr="003B7A3F">
        <w:rPr>
          <w:sz w:val="20"/>
          <w:szCs w:val="20"/>
        </w:rPr>
        <w:t xml:space="preserve"> And, </w:t>
      </w:r>
      <w:r w:rsidR="00A777EE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of course, </w:t>
      </w:r>
      <w:r w:rsidR="00A777EE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numerous immigrants continue to use their original language </w:t>
      </w:r>
      <w:r w:rsidR="00A777EE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in most social interactions. </w:t>
      </w:r>
      <w:r w:rsidR="00A777EE">
        <w:rPr>
          <w:rFonts w:hint="eastAsia"/>
          <w:sz w:val="20"/>
          <w:szCs w:val="20"/>
        </w:rPr>
        <w:t>//</w:t>
      </w:r>
      <w:r w:rsidR="003B7A3F" w:rsidRPr="003B7A3F">
        <w:rPr>
          <w:sz w:val="20"/>
          <w:szCs w:val="20"/>
        </w:rPr>
        <w:t xml:space="preserve"> No federal legislation specifically grants official status to English, </w:t>
      </w:r>
      <w:r w:rsidR="00A777EE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but a complex web of customs, institutions and programs </w:t>
      </w:r>
      <w:r w:rsidR="00A777EE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has long encouraged </w:t>
      </w:r>
      <w:r w:rsidR="009C7510" w:rsidRPr="009C7510">
        <w:rPr>
          <w:rFonts w:hint="eastAsia"/>
          <w:color w:val="0070C0"/>
          <w:sz w:val="20"/>
          <w:szCs w:val="20"/>
        </w:rPr>
        <w:t>/</w:t>
      </w:r>
      <w:r w:rsidR="009C7510">
        <w:rPr>
          <w:rFonts w:hint="eastAsia"/>
          <w:sz w:val="20"/>
          <w:szCs w:val="20"/>
        </w:rPr>
        <w:t xml:space="preserve"> </w:t>
      </w:r>
      <w:r w:rsidR="003B7A3F" w:rsidRPr="003B7A3F">
        <w:rPr>
          <w:sz w:val="20"/>
          <w:szCs w:val="20"/>
        </w:rPr>
        <w:t xml:space="preserve">almost exclusive reliance upon English </w:t>
      </w:r>
      <w:r w:rsidR="00A777EE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in public life. </w:t>
      </w:r>
      <w:r w:rsidR="00A777EE">
        <w:rPr>
          <w:rFonts w:hint="eastAsia"/>
          <w:sz w:val="20"/>
          <w:szCs w:val="20"/>
        </w:rPr>
        <w:t>//</w:t>
      </w:r>
      <w:r w:rsidR="003B7A3F" w:rsidRPr="003B7A3F">
        <w:rPr>
          <w:sz w:val="20"/>
          <w:szCs w:val="20"/>
        </w:rPr>
        <w:t xml:space="preserve"> This was not always the case. </w:t>
      </w:r>
      <w:r w:rsidR="00A777EE">
        <w:rPr>
          <w:rFonts w:hint="eastAsia"/>
          <w:sz w:val="20"/>
          <w:szCs w:val="20"/>
        </w:rPr>
        <w:t>//</w:t>
      </w:r>
      <w:r w:rsidR="003B7A3F" w:rsidRPr="003B7A3F">
        <w:rPr>
          <w:sz w:val="20"/>
          <w:szCs w:val="20"/>
        </w:rPr>
        <w:t xml:space="preserve"> From the late-eighteenth through the mid-nineteenth centuries, </w:t>
      </w:r>
      <w:r w:rsidR="00A534E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political leaders and prominent citizens contended </w:t>
      </w:r>
      <w:r w:rsidR="00A534E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that all Americans should be encouraged </w:t>
      </w:r>
      <w:r w:rsidR="00445D52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to learn English </w:t>
      </w:r>
      <w:r w:rsidR="00A534E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but not be prevented from maintaining </w:t>
      </w:r>
      <w:r w:rsidR="00A534E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whatever other languages they spoke. </w:t>
      </w:r>
      <w:r w:rsidR="00A534E4">
        <w:rPr>
          <w:rFonts w:hint="eastAsia"/>
          <w:sz w:val="20"/>
          <w:szCs w:val="20"/>
        </w:rPr>
        <w:t>//</w:t>
      </w:r>
      <w:r w:rsidR="003B7A3F" w:rsidRPr="003B7A3F">
        <w:rPr>
          <w:sz w:val="20"/>
          <w:szCs w:val="20"/>
        </w:rPr>
        <w:t xml:space="preserve"> These leaders understood </w:t>
      </w:r>
      <w:r w:rsidR="00A534E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that different languages express different thoughts and cultural orientations, </w:t>
      </w:r>
      <w:r w:rsidR="00A534E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and thus they believed </w:t>
      </w:r>
      <w:r w:rsidR="00A534E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that linguistic diversity strengthened the development and exchange of ideas. </w:t>
      </w:r>
      <w:r w:rsidR="00A534E4">
        <w:rPr>
          <w:rFonts w:hint="eastAsia"/>
          <w:sz w:val="20"/>
          <w:szCs w:val="20"/>
        </w:rPr>
        <w:t>//</w:t>
      </w:r>
      <w:r w:rsidR="003B7A3F" w:rsidRPr="003B7A3F">
        <w:rPr>
          <w:sz w:val="20"/>
          <w:szCs w:val="20"/>
        </w:rPr>
        <w:t xml:space="preserve"> In this period, </w:t>
      </w:r>
      <w:r w:rsidR="00A534E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some states promoted languages other than English </w:t>
      </w:r>
      <w:r w:rsidR="00A534E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by publishing laws in additional codes, </w:t>
      </w:r>
      <w:r w:rsidR="00A534E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for example, </w:t>
      </w:r>
      <w:r w:rsidR="00A534E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German in Pennsylvania and French in Louisiana. </w:t>
      </w:r>
      <w:r w:rsidR="00A534E4">
        <w:rPr>
          <w:rFonts w:hint="eastAsia"/>
          <w:sz w:val="20"/>
          <w:szCs w:val="20"/>
        </w:rPr>
        <w:t>//</w:t>
      </w:r>
      <w:r w:rsidR="003B7A3F" w:rsidRPr="003B7A3F">
        <w:rPr>
          <w:sz w:val="20"/>
          <w:szCs w:val="20"/>
        </w:rPr>
        <w:t xml:space="preserve"> Furthermore, </w:t>
      </w:r>
      <w:r w:rsidR="00A534E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some laws affecting Native Americans </w:t>
      </w:r>
      <w:r w:rsidR="00FF037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 xml:space="preserve">were printed in their own languages </w:t>
      </w:r>
      <w:r w:rsidR="00A534E4">
        <w:rPr>
          <w:rFonts w:hint="eastAsia"/>
          <w:sz w:val="20"/>
          <w:szCs w:val="20"/>
        </w:rPr>
        <w:t xml:space="preserve">/ </w:t>
      </w:r>
      <w:r w:rsidR="003B7A3F" w:rsidRPr="003B7A3F">
        <w:rPr>
          <w:sz w:val="20"/>
          <w:szCs w:val="20"/>
        </w:rPr>
        <w:t>in the nineteenth century.</w:t>
      </w:r>
      <w:r w:rsidR="007E392C" w:rsidRPr="003B7A3F">
        <w:rPr>
          <w:sz w:val="20"/>
          <w:szCs w:val="20"/>
        </w:rPr>
        <w:t xml:space="preserve"> </w:t>
      </w:r>
      <w:r w:rsidR="00801F4D" w:rsidRPr="003B7A3F">
        <w:rPr>
          <w:rFonts w:hint="eastAsia"/>
        </w:rPr>
        <w:t>//</w:t>
      </w:r>
    </w:p>
    <w:p w:rsidR="00801F4D" w:rsidRPr="003B7A3F" w:rsidRDefault="00801F4D" w:rsidP="00801F4D">
      <w:pPr>
        <w:ind w:left="300" w:hangingChars="150" w:hanging="300"/>
      </w:pPr>
      <w:r w:rsidRPr="003B7A3F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3B7A3F">
        <w:rPr>
          <w:rFonts w:ascii="Times New Roman" w:hAnsi="Times New Roman" w:hint="eastAsia"/>
          <w:sz w:val="20"/>
          <w:szCs w:val="20"/>
        </w:rPr>
        <w:t xml:space="preserve"> </w:t>
      </w:r>
      <w:r w:rsidR="003B7A3F" w:rsidRPr="003B7A3F">
        <w:t xml:space="preserve">Change in attitudes toward multilingualism </w:t>
      </w:r>
      <w:r w:rsidR="00A534E4">
        <w:rPr>
          <w:rFonts w:hint="eastAsia"/>
        </w:rPr>
        <w:t xml:space="preserve">/ </w:t>
      </w:r>
      <w:r w:rsidR="003B7A3F" w:rsidRPr="003B7A3F">
        <w:t xml:space="preserve">came in the latter half of the nineteenth century. </w:t>
      </w:r>
      <w:r w:rsidR="00A534E4">
        <w:rPr>
          <w:rFonts w:hint="eastAsia"/>
        </w:rPr>
        <w:t>//</w:t>
      </w:r>
      <w:r w:rsidR="003B7A3F" w:rsidRPr="003B7A3F">
        <w:t xml:space="preserve"> Policies promoting or protecting other languages </w:t>
      </w:r>
      <w:r w:rsidR="00A534E4">
        <w:rPr>
          <w:rFonts w:hint="eastAsia"/>
        </w:rPr>
        <w:t xml:space="preserve">/ </w:t>
      </w:r>
      <w:r w:rsidR="003B7A3F" w:rsidRPr="003B7A3F">
        <w:t xml:space="preserve">were repealed. </w:t>
      </w:r>
      <w:r w:rsidR="00A534E4">
        <w:rPr>
          <w:rFonts w:hint="eastAsia"/>
        </w:rPr>
        <w:t>//</w:t>
      </w:r>
      <w:r w:rsidR="003B7A3F" w:rsidRPr="003B7A3F">
        <w:t xml:space="preserve"> Educators and public figures </w:t>
      </w:r>
      <w:r w:rsidR="00A534E4">
        <w:rPr>
          <w:rFonts w:hint="eastAsia"/>
        </w:rPr>
        <w:t xml:space="preserve">/ </w:t>
      </w:r>
      <w:r w:rsidR="003B7A3F" w:rsidRPr="003B7A3F">
        <w:t xml:space="preserve">stressed the necessity for all to learn “correct,” standard English. </w:t>
      </w:r>
      <w:r w:rsidR="00A534E4">
        <w:rPr>
          <w:rFonts w:hint="eastAsia"/>
        </w:rPr>
        <w:t>//</w:t>
      </w:r>
      <w:r w:rsidR="003B7A3F" w:rsidRPr="003B7A3F">
        <w:t xml:space="preserve"> Many states made laws </w:t>
      </w:r>
      <w:r w:rsidR="00A534E4">
        <w:rPr>
          <w:rFonts w:hint="eastAsia"/>
        </w:rPr>
        <w:t xml:space="preserve">/ </w:t>
      </w:r>
      <w:r w:rsidR="003B7A3F" w:rsidRPr="003B7A3F">
        <w:t xml:space="preserve">requiring sole use of English in schools </w:t>
      </w:r>
      <w:r w:rsidR="00A534E4">
        <w:rPr>
          <w:rFonts w:hint="eastAsia"/>
        </w:rPr>
        <w:t xml:space="preserve">/ </w:t>
      </w:r>
      <w:r w:rsidR="003B7A3F" w:rsidRPr="003B7A3F">
        <w:t xml:space="preserve">and imposed fines </w:t>
      </w:r>
      <w:r w:rsidR="00A534E4">
        <w:rPr>
          <w:rFonts w:hint="eastAsia"/>
        </w:rPr>
        <w:t xml:space="preserve">/ </w:t>
      </w:r>
      <w:r w:rsidR="003B7A3F" w:rsidRPr="003B7A3F">
        <w:t xml:space="preserve">on teachers who spoke other languages </w:t>
      </w:r>
      <w:r w:rsidR="001B1812">
        <w:rPr>
          <w:rFonts w:hint="eastAsia"/>
        </w:rPr>
        <w:t xml:space="preserve">/ </w:t>
      </w:r>
      <w:r w:rsidR="003B7A3F" w:rsidRPr="003B7A3F">
        <w:t xml:space="preserve">in the classroom. </w:t>
      </w:r>
      <w:r w:rsidR="00A534E4">
        <w:rPr>
          <w:rFonts w:hint="eastAsia"/>
        </w:rPr>
        <w:t>//</w:t>
      </w:r>
      <w:r w:rsidR="003B7A3F" w:rsidRPr="003B7A3F">
        <w:t xml:space="preserve"> Children were often punished </w:t>
      </w:r>
      <w:r w:rsidR="00A534E4">
        <w:rPr>
          <w:rFonts w:hint="eastAsia"/>
        </w:rPr>
        <w:t xml:space="preserve">/ </w:t>
      </w:r>
      <w:r w:rsidR="003B7A3F" w:rsidRPr="003B7A3F">
        <w:t xml:space="preserve">for speaking non-English mother tongues. </w:t>
      </w:r>
      <w:r w:rsidR="00A534E4">
        <w:rPr>
          <w:rFonts w:hint="eastAsia"/>
        </w:rPr>
        <w:t>//</w:t>
      </w:r>
      <w:r w:rsidR="003B7A3F" w:rsidRPr="003B7A3F">
        <w:t xml:space="preserve"> The U.S. Supreme Court, </w:t>
      </w:r>
      <w:r w:rsidR="00A534E4">
        <w:rPr>
          <w:rFonts w:hint="eastAsia"/>
        </w:rPr>
        <w:t xml:space="preserve">/ </w:t>
      </w:r>
      <w:r w:rsidR="003B7A3F" w:rsidRPr="003B7A3F">
        <w:t xml:space="preserve">however, </w:t>
      </w:r>
      <w:r w:rsidR="00A534E4">
        <w:rPr>
          <w:rFonts w:hint="eastAsia"/>
        </w:rPr>
        <w:t xml:space="preserve">/ </w:t>
      </w:r>
      <w:r w:rsidR="003B7A3F" w:rsidRPr="003B7A3F">
        <w:t xml:space="preserve">decided in 1923 </w:t>
      </w:r>
      <w:r w:rsidR="00A534E4">
        <w:rPr>
          <w:rFonts w:hint="eastAsia"/>
        </w:rPr>
        <w:t xml:space="preserve">/ </w:t>
      </w:r>
      <w:r w:rsidR="003B7A3F" w:rsidRPr="003B7A3F">
        <w:t xml:space="preserve">that minority communities have a constitutional right </w:t>
      </w:r>
      <w:r w:rsidR="00A534E4">
        <w:rPr>
          <w:rFonts w:hint="eastAsia"/>
        </w:rPr>
        <w:t xml:space="preserve">/ </w:t>
      </w:r>
      <w:r w:rsidR="003B7A3F" w:rsidRPr="003B7A3F">
        <w:t xml:space="preserve">to speak their own languages </w:t>
      </w:r>
      <w:r w:rsidR="00A534E4">
        <w:rPr>
          <w:rFonts w:hint="eastAsia"/>
        </w:rPr>
        <w:t xml:space="preserve">/ </w:t>
      </w:r>
      <w:r w:rsidR="003B7A3F" w:rsidRPr="003B7A3F">
        <w:t xml:space="preserve">in private, but not public, schools </w:t>
      </w:r>
      <w:r w:rsidR="00A534E4">
        <w:rPr>
          <w:rFonts w:hint="eastAsia"/>
        </w:rPr>
        <w:t xml:space="preserve">/ </w:t>
      </w:r>
      <w:r w:rsidR="003B7A3F" w:rsidRPr="003B7A3F">
        <w:t xml:space="preserve">if they so wish. </w:t>
      </w:r>
      <w:r w:rsidR="00A534E4">
        <w:rPr>
          <w:rFonts w:hint="eastAsia"/>
        </w:rPr>
        <w:t>//</w:t>
      </w:r>
      <w:r w:rsidR="003B7A3F" w:rsidRPr="003B7A3F">
        <w:t xml:space="preserve"> Because most people </w:t>
      </w:r>
      <w:r w:rsidR="003B7A3F" w:rsidRPr="003B7A3F">
        <w:lastRenderedPageBreak/>
        <w:t xml:space="preserve">attend public schools, </w:t>
      </w:r>
      <w:r w:rsidR="00A534E4">
        <w:rPr>
          <w:rFonts w:hint="eastAsia"/>
        </w:rPr>
        <w:t xml:space="preserve">/ </w:t>
      </w:r>
      <w:r w:rsidR="003B7A3F" w:rsidRPr="003B7A3F">
        <w:t xml:space="preserve">they are subject to public restrictions </w:t>
      </w:r>
      <w:r w:rsidR="00A534E4">
        <w:rPr>
          <w:rFonts w:hint="eastAsia"/>
        </w:rPr>
        <w:t xml:space="preserve">/ </w:t>
      </w:r>
      <w:r w:rsidR="003B7A3F" w:rsidRPr="003B7A3F">
        <w:t xml:space="preserve">on the use of their native language. </w:t>
      </w:r>
      <w:r w:rsidR="00A534E4">
        <w:rPr>
          <w:rFonts w:hint="eastAsia"/>
        </w:rPr>
        <w:t>//</w:t>
      </w:r>
      <w:r w:rsidR="003B7A3F" w:rsidRPr="003B7A3F">
        <w:t xml:space="preserve"> Standardization of code was increasingly stressed. </w:t>
      </w:r>
      <w:r w:rsidR="00A534E4">
        <w:rPr>
          <w:rFonts w:hint="eastAsia"/>
        </w:rPr>
        <w:t>//</w:t>
      </w:r>
      <w:r w:rsidR="003B7A3F" w:rsidRPr="003B7A3F">
        <w:t xml:space="preserve"> Textbooks emphasized the co-occurrence </w:t>
      </w:r>
      <w:r w:rsidR="000863BB">
        <w:rPr>
          <w:rFonts w:hint="eastAsia"/>
        </w:rPr>
        <w:t xml:space="preserve">/ </w:t>
      </w:r>
      <w:r w:rsidR="003B7A3F" w:rsidRPr="003B7A3F">
        <w:t xml:space="preserve">of “good talk” with good behavior, a moral character, and an industrious nature. </w:t>
      </w:r>
      <w:r w:rsidR="00A534E4">
        <w:rPr>
          <w:rFonts w:hint="eastAsia"/>
        </w:rPr>
        <w:t>//</w:t>
      </w:r>
      <w:r w:rsidR="003B7A3F" w:rsidRPr="003B7A3F">
        <w:t xml:space="preserve"> The way of dealing with newly arrived immigrants and their differences </w:t>
      </w:r>
      <w:r w:rsidR="00A534E4">
        <w:rPr>
          <w:rFonts w:hint="eastAsia"/>
        </w:rPr>
        <w:t xml:space="preserve">/ </w:t>
      </w:r>
      <w:r w:rsidR="003B7A3F" w:rsidRPr="003B7A3F">
        <w:t xml:space="preserve">was to educate them to use “good American speech” </w:t>
      </w:r>
      <w:r w:rsidR="00A534E4">
        <w:rPr>
          <w:rFonts w:hint="eastAsia"/>
        </w:rPr>
        <w:t xml:space="preserve">/ </w:t>
      </w:r>
      <w:r w:rsidR="003B7A3F" w:rsidRPr="003B7A3F">
        <w:t xml:space="preserve">and motivate them to conform </w:t>
      </w:r>
      <w:r w:rsidR="002F48E5">
        <w:rPr>
          <w:rFonts w:hint="eastAsia"/>
        </w:rPr>
        <w:t xml:space="preserve">/ </w:t>
      </w:r>
      <w:r w:rsidR="003B7A3F" w:rsidRPr="003B7A3F">
        <w:t xml:space="preserve">in the Americanizing process. </w:t>
      </w:r>
      <w:r w:rsidR="00A534E4">
        <w:rPr>
          <w:rFonts w:hint="eastAsia"/>
        </w:rPr>
        <w:t>//</w:t>
      </w:r>
      <w:r w:rsidR="003B7A3F" w:rsidRPr="003B7A3F">
        <w:t xml:space="preserve"> This trend was strengthened </w:t>
      </w:r>
      <w:r w:rsidR="00A534E4">
        <w:rPr>
          <w:rFonts w:hint="eastAsia"/>
        </w:rPr>
        <w:t xml:space="preserve">/ </w:t>
      </w:r>
      <w:r w:rsidR="003B7A3F" w:rsidRPr="003B7A3F">
        <w:t xml:space="preserve">in the twentieth century, </w:t>
      </w:r>
      <w:r w:rsidR="00A534E4">
        <w:rPr>
          <w:rFonts w:hint="eastAsia"/>
        </w:rPr>
        <w:t xml:space="preserve">/ </w:t>
      </w:r>
      <w:r w:rsidR="003B7A3F" w:rsidRPr="003B7A3F">
        <w:t xml:space="preserve">especially during World War I and World War II </w:t>
      </w:r>
      <w:r w:rsidR="00A534E4">
        <w:rPr>
          <w:rFonts w:hint="eastAsia"/>
        </w:rPr>
        <w:t xml:space="preserve">/ </w:t>
      </w:r>
      <w:r w:rsidR="003B7A3F" w:rsidRPr="003B7A3F">
        <w:t>when speakers of some foreign languages were suspected of being enemies.</w:t>
      </w:r>
      <w:r w:rsidRPr="003B7A3F">
        <w:rPr>
          <w:rFonts w:hint="eastAsia"/>
        </w:rPr>
        <w:t xml:space="preserve"> //</w:t>
      </w:r>
    </w:p>
    <w:p w:rsidR="00801F4D" w:rsidRPr="003B7A3F" w:rsidRDefault="00D54659" w:rsidP="003B7A3F">
      <w:pPr>
        <w:ind w:left="315" w:hangingChars="150" w:hanging="315"/>
      </w:pPr>
      <w:r>
        <w:rPr>
          <w:noProof/>
        </w:rPr>
        <w:pict>
          <v:shape id="_x0000_s1034" type="#_x0000_t202" style="position:absolute;left:0;text-align:left;margin-left:12.95pt;margin-top:67.2pt;width:390.9pt;height:576.8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2C53B1" w:rsidRPr="002F48E5" w:rsidRDefault="003B7A3F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いるので</w:t>
                  </w:r>
                  <w:r w:rsidR="002C53B1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彼らは公的制約に従わなければならない　　</w:t>
                  </w:r>
                  <w:r w:rsidR="00D546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2C53B1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母語</w:t>
                  </w:r>
                  <w:r w:rsidR="002C53B1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</w:t>
                  </w: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使用に関する</w:t>
                  </w:r>
                </w:p>
                <w:p w:rsidR="002C53B1" w:rsidRPr="002F48E5" w:rsidRDefault="002C53B1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</w:t>
                  </w:r>
                  <w:r w:rsidR="003B7A3F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言語の標準化</w:t>
                  </w: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3B7A3F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ますます強調された</w:t>
                  </w:r>
                </w:p>
                <w:p w:rsidR="002F48E5" w:rsidRPr="002F48E5" w:rsidRDefault="003B7A3F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教科書は</w:t>
                  </w:r>
                  <w:r w:rsidR="000863BB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共に起こるものだと強調した                                   </w:t>
                  </w: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「よい話し方」と</w:t>
                  </w:r>
                  <w:r w:rsidR="000863BB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よい振る舞い</w:t>
                  </w:r>
                  <w:r w:rsidR="000863BB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品行方正な性格</w:t>
                  </w:r>
                  <w:r w:rsidR="000863BB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，そして</w:t>
                  </w: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勤勉な性質は</w:t>
                  </w:r>
                  <w:r w:rsidR="000863BB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　　　　　　　　</w:t>
                  </w: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新たにやって来た移民と彼らの違いへの対処のしかたは</w:t>
                  </w:r>
                </w:p>
                <w:p w:rsidR="002F48E5" w:rsidRPr="002F48E5" w:rsidRDefault="002F48E5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　　　　　　　　　　　「よいアメリカ人の話し方」を用いるよう彼らを教育することであった　　　　　　　　　　　　　そして</w:t>
                  </w:r>
                  <w:r w:rsidR="003B7A3F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彼らを</w:t>
                  </w: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順応する気に</w:t>
                  </w:r>
                  <w:r w:rsidR="003B7A3F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させる</w:t>
                  </w: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bookmarkStart w:id="0" w:name="_GoBack"/>
                  <w:bookmarkEnd w:id="0"/>
                  <w:r w:rsidR="003B7A3F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ことであった</w:t>
                  </w: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     アメリカ化する過程で</w:t>
                  </w:r>
                </w:p>
                <w:p w:rsidR="003B7A3F" w:rsidRDefault="002F48E5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3B7A3F" w:rsidRPr="002F48E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この傾向は</w:t>
                  </w:r>
                  <w:r w:rsidRPr="00D5465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強化された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</w:t>
                  </w:r>
                  <w:r w:rsidRPr="002840F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3B7A3F" w:rsidRPr="002840F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20世紀</w:t>
                  </w:r>
                  <w:r w:rsidRPr="002840F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に　　　　　　　　　　　　　　　　　　 </w:t>
                  </w:r>
                  <w:r w:rsidR="003B7A3F" w:rsidRPr="002840F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特に</w:t>
                  </w:r>
                  <w:r w:rsidRPr="002840F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第一次および第二次世界大戦中　　　　　　　　　　　　　　　　　　　　　　　　　</w:t>
                  </w:r>
                  <w:r w:rsidR="003B7A3F" w:rsidRPr="002840F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いくつかの外国語を話す人は敵だと疑われた</w:t>
                  </w:r>
                  <w:r w:rsidRPr="002840F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ときに</w:t>
                  </w:r>
                </w:p>
                <w:p w:rsidR="002840FC" w:rsidRPr="002840FC" w:rsidRDefault="002840FC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104475" w:rsidRPr="009F0261" w:rsidRDefault="00787E0D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社会的圧力と</w:t>
                  </w:r>
                  <w:r w:rsidRPr="00787E0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英語の卓越したイメージにも</w:t>
                  </w:r>
                  <w:r w:rsidRPr="009F02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かかわらず                                                     アメリカ合衆国在住者の言語としての             </w:t>
                  </w:r>
                  <w:r w:rsidR="003B7A3F" w:rsidRPr="009F02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言語の多様性という現実は続く</w:t>
                  </w:r>
                  <w:r w:rsidR="00104475" w:rsidRPr="009F02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統計によると</w:t>
                  </w:r>
                </w:p>
                <w:p w:rsidR="009F0261" w:rsidRPr="009F0261" w:rsidRDefault="00104475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F02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政府が集めた                                       </w:t>
                  </w:r>
                  <w:r w:rsidR="003B7A3F" w:rsidRPr="009F02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2000年の国勢調査で</w:t>
                  </w:r>
                  <w:r w:rsidRPr="009F02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</w:t>
                  </w:r>
                  <w:r w:rsidR="003B7A3F" w:rsidRPr="009F02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4,700万人（5歳以上の全人口の18%）が</w:t>
                  </w:r>
                </w:p>
                <w:p w:rsidR="009F0261" w:rsidRPr="006E5EEC" w:rsidRDefault="009F0261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F0261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</w:t>
                  </w:r>
                  <w:r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</w:t>
                  </w:r>
                  <w:r w:rsidR="003B7A3F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英語以外の母語話者であると報告した</w:t>
                  </w:r>
                </w:p>
                <w:p w:rsidR="00A260EE" w:rsidRPr="006E5EEC" w:rsidRDefault="009F0261" w:rsidP="003B7A3F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</w:t>
                  </w:r>
                  <w:r w:rsidR="003B7A3F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この数字は</w:t>
                  </w:r>
                  <w:r w:rsidR="00A260EE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着実な増加を表している                                  1980年と1990年からの              </w:t>
                  </w:r>
                  <w:r w:rsidR="003B7A3F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2,310万人と3,180万人の在住者</w:t>
                  </w:r>
                  <w:r w:rsidR="00A260EE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が                                                 </w:t>
                  </w:r>
                  <w:r w:rsidR="003B7A3F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（人口の11%と14％</w:t>
                  </w:r>
                  <w:r w:rsidR="00A260EE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が</w:t>
                  </w:r>
                  <w:r w:rsidR="003B7A3F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）</w:t>
                  </w:r>
                </w:p>
                <w:p w:rsidR="003B7A3F" w:rsidRPr="006E5EEC" w:rsidRDefault="00A260EE" w:rsidP="003B7A3F">
                  <w:pPr>
                    <w:rPr>
                      <w:szCs w:val="12"/>
                    </w:rPr>
                  </w:pPr>
                  <w:r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</w:t>
                  </w:r>
                  <w:r w:rsidR="003B7A3F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英語以外の言語の母語話者であった</w:t>
                  </w:r>
                  <w:r w:rsidR="006D4624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</w:t>
                  </w:r>
                  <w:r w:rsidR="006E5EEC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</w:t>
                  </w:r>
                  <w:r w:rsidR="003B7A3F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国勢調査は</w:t>
                  </w:r>
                  <w:r w:rsidR="006E5EEC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報告した　　　　　　　　　およそ380の言語が話されていることを                                   家庭では         </w:t>
                  </w:r>
                  <w:r w:rsidR="003B7A3F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アメリカ合衆国の</w:t>
                  </w:r>
                  <w:r w:rsidR="006E5EEC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</w:t>
                  </w:r>
                  <w:r w:rsidR="003B7A3F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120</w:t>
                  </w:r>
                  <w:r w:rsidR="006E5EEC" w:rsidRPr="006E5EE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のアメリカ先住民の言語を含めて</w:t>
                  </w:r>
                </w:p>
              </w:txbxContent>
            </v:textbox>
            <w10:wrap anchory="page"/>
          </v:shape>
        </w:pict>
      </w:r>
      <w:r w:rsidR="00801F4D" w:rsidRPr="003B7A3F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="00801F4D" w:rsidRPr="003B7A3F">
        <w:rPr>
          <w:rFonts w:ascii="Times New Roman" w:hAnsi="Times New Roman" w:hint="eastAsia"/>
          <w:sz w:val="20"/>
          <w:szCs w:val="20"/>
        </w:rPr>
        <w:t xml:space="preserve"> </w:t>
      </w:r>
      <w:r w:rsidR="003B7A3F" w:rsidRPr="003B7A3F">
        <w:t xml:space="preserve">Despite social pressures and the prominent image of English </w:t>
      </w:r>
      <w:r w:rsidR="00787E0D">
        <w:rPr>
          <w:rFonts w:hint="eastAsia"/>
        </w:rPr>
        <w:t xml:space="preserve">/ </w:t>
      </w:r>
      <w:r w:rsidR="003B7A3F" w:rsidRPr="003B7A3F">
        <w:t xml:space="preserve">as the code of U.S. residents, </w:t>
      </w:r>
      <w:r w:rsidR="00A534E4">
        <w:rPr>
          <w:rFonts w:hint="eastAsia"/>
        </w:rPr>
        <w:t xml:space="preserve">/ </w:t>
      </w:r>
      <w:r w:rsidR="003B7A3F" w:rsidRPr="003B7A3F">
        <w:t xml:space="preserve">the reality of linguistic diversity continues. </w:t>
      </w:r>
      <w:r w:rsidR="00A534E4">
        <w:rPr>
          <w:rFonts w:hint="eastAsia"/>
        </w:rPr>
        <w:t>//</w:t>
      </w:r>
      <w:r w:rsidR="003B7A3F" w:rsidRPr="003B7A3F">
        <w:t xml:space="preserve"> According to statistics</w:t>
      </w:r>
      <w:r w:rsidR="00A534E4">
        <w:rPr>
          <w:rFonts w:hint="eastAsia"/>
        </w:rPr>
        <w:t xml:space="preserve"> /</w:t>
      </w:r>
      <w:r w:rsidR="003B7A3F" w:rsidRPr="003B7A3F">
        <w:t xml:space="preserve"> collected by the government </w:t>
      </w:r>
      <w:r w:rsidR="00A534E4">
        <w:rPr>
          <w:rFonts w:hint="eastAsia"/>
        </w:rPr>
        <w:t xml:space="preserve">/ </w:t>
      </w:r>
      <w:r w:rsidR="003B7A3F" w:rsidRPr="003B7A3F">
        <w:t xml:space="preserve">in the census of 2000, </w:t>
      </w:r>
      <w:r w:rsidR="00A534E4">
        <w:rPr>
          <w:rFonts w:hint="eastAsia"/>
        </w:rPr>
        <w:t xml:space="preserve">/ </w:t>
      </w:r>
      <w:r w:rsidR="003B7A3F" w:rsidRPr="003B7A3F">
        <w:t xml:space="preserve">47.0 million people (18 percent of the total population age 5 and over) </w:t>
      </w:r>
      <w:r w:rsidR="00A534E4">
        <w:rPr>
          <w:rFonts w:hint="eastAsia"/>
        </w:rPr>
        <w:t xml:space="preserve">/ </w:t>
      </w:r>
      <w:r w:rsidR="003B7A3F" w:rsidRPr="003B7A3F">
        <w:t xml:space="preserve">reported non-English mother tongues. </w:t>
      </w:r>
      <w:r w:rsidR="00A534E4">
        <w:rPr>
          <w:rFonts w:hint="eastAsia"/>
        </w:rPr>
        <w:t>//</w:t>
      </w:r>
      <w:r w:rsidR="003B7A3F" w:rsidRPr="003B7A3F">
        <w:t xml:space="preserve"> This figure represents a steady increase </w:t>
      </w:r>
      <w:r w:rsidR="00A534E4">
        <w:rPr>
          <w:rFonts w:hint="eastAsia"/>
        </w:rPr>
        <w:t xml:space="preserve">/ </w:t>
      </w:r>
      <w:r w:rsidR="003B7A3F" w:rsidRPr="003B7A3F">
        <w:t xml:space="preserve">since 1980 and 1990 </w:t>
      </w:r>
      <w:r w:rsidR="00A534E4">
        <w:rPr>
          <w:rFonts w:hint="eastAsia"/>
        </w:rPr>
        <w:t xml:space="preserve">/ </w:t>
      </w:r>
      <w:r w:rsidR="003B7A3F" w:rsidRPr="003B7A3F">
        <w:t xml:space="preserve">when 23.1 million and 31.8 million residents </w:t>
      </w:r>
      <w:r w:rsidR="00A260EE">
        <w:rPr>
          <w:rFonts w:hint="eastAsia"/>
        </w:rPr>
        <w:t xml:space="preserve">/ </w:t>
      </w:r>
      <w:r w:rsidR="003B7A3F" w:rsidRPr="003B7A3F">
        <w:t xml:space="preserve">(11 percent and 14 percent of the population) </w:t>
      </w:r>
      <w:r w:rsidR="00A534E4">
        <w:rPr>
          <w:rFonts w:hint="eastAsia"/>
        </w:rPr>
        <w:t xml:space="preserve">/ </w:t>
      </w:r>
      <w:r w:rsidR="003B7A3F" w:rsidRPr="003B7A3F">
        <w:t xml:space="preserve">were native speakers of a language other than English. </w:t>
      </w:r>
      <w:r w:rsidR="00A534E4">
        <w:rPr>
          <w:rFonts w:hint="eastAsia"/>
        </w:rPr>
        <w:t>//</w:t>
      </w:r>
      <w:r w:rsidR="003B7A3F" w:rsidRPr="003B7A3F">
        <w:t xml:space="preserve"> The census reported </w:t>
      </w:r>
      <w:r w:rsidR="00A534E4">
        <w:rPr>
          <w:rFonts w:hint="eastAsia"/>
        </w:rPr>
        <w:t xml:space="preserve">/ </w:t>
      </w:r>
      <w:r w:rsidR="003B7A3F" w:rsidRPr="003B7A3F">
        <w:t xml:space="preserve">that some 380 languages were spoken </w:t>
      </w:r>
      <w:r w:rsidR="006E5EEC">
        <w:rPr>
          <w:rFonts w:hint="eastAsia"/>
        </w:rPr>
        <w:t xml:space="preserve">/ </w:t>
      </w:r>
      <w:r w:rsidR="003B7A3F" w:rsidRPr="003B7A3F">
        <w:t xml:space="preserve">in homes </w:t>
      </w:r>
      <w:r w:rsidR="00F274A3">
        <w:rPr>
          <w:rFonts w:hint="eastAsia"/>
        </w:rPr>
        <w:t xml:space="preserve">/ </w:t>
      </w:r>
      <w:r w:rsidR="003B7A3F" w:rsidRPr="003B7A3F">
        <w:t xml:space="preserve">in the United States, </w:t>
      </w:r>
      <w:r w:rsidR="00F274A3">
        <w:rPr>
          <w:rFonts w:hint="eastAsia"/>
        </w:rPr>
        <w:t xml:space="preserve">/ </w:t>
      </w:r>
      <w:r w:rsidR="003B7A3F" w:rsidRPr="003B7A3F">
        <w:t>including 120 Native American languages.</w:t>
      </w:r>
      <w:r w:rsidR="00801F4D" w:rsidRPr="003B7A3F">
        <w:rPr>
          <w:rFonts w:hint="eastAsia"/>
        </w:rPr>
        <w:t xml:space="preserve"> //</w:t>
      </w:r>
    </w:p>
    <w:sectPr w:rsidR="00801F4D" w:rsidRPr="003B7A3F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865" w:rsidRDefault="00237865" w:rsidP="00880F07">
      <w:r>
        <w:separator/>
      </w:r>
    </w:p>
  </w:endnote>
  <w:endnote w:type="continuationSeparator" w:id="0">
    <w:p w:rsidR="00237865" w:rsidRDefault="00237865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865" w:rsidRDefault="00237865" w:rsidP="00880F07">
      <w:r>
        <w:separator/>
      </w:r>
    </w:p>
  </w:footnote>
  <w:footnote w:type="continuationSeparator" w:id="0">
    <w:p w:rsidR="00237865" w:rsidRDefault="00237865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144AA"/>
    <w:rsid w:val="000323AE"/>
    <w:rsid w:val="0003764B"/>
    <w:rsid w:val="00041048"/>
    <w:rsid w:val="00055B67"/>
    <w:rsid w:val="00056FE7"/>
    <w:rsid w:val="00061440"/>
    <w:rsid w:val="0006373D"/>
    <w:rsid w:val="00065866"/>
    <w:rsid w:val="0006641E"/>
    <w:rsid w:val="000763DB"/>
    <w:rsid w:val="00080C47"/>
    <w:rsid w:val="000863BB"/>
    <w:rsid w:val="000A7134"/>
    <w:rsid w:val="000D3164"/>
    <w:rsid w:val="000E2FF8"/>
    <w:rsid w:val="00102590"/>
    <w:rsid w:val="00104475"/>
    <w:rsid w:val="00113A8C"/>
    <w:rsid w:val="0011603F"/>
    <w:rsid w:val="00116583"/>
    <w:rsid w:val="00155101"/>
    <w:rsid w:val="00161313"/>
    <w:rsid w:val="001615E1"/>
    <w:rsid w:val="00161FA1"/>
    <w:rsid w:val="00164514"/>
    <w:rsid w:val="001764E9"/>
    <w:rsid w:val="00183749"/>
    <w:rsid w:val="00190F2F"/>
    <w:rsid w:val="0019267F"/>
    <w:rsid w:val="001B1812"/>
    <w:rsid w:val="001B1DFA"/>
    <w:rsid w:val="001C27FF"/>
    <w:rsid w:val="001C57DC"/>
    <w:rsid w:val="001D7360"/>
    <w:rsid w:val="00237865"/>
    <w:rsid w:val="00246F6F"/>
    <w:rsid w:val="00252021"/>
    <w:rsid w:val="0025653A"/>
    <w:rsid w:val="002568EB"/>
    <w:rsid w:val="002571CC"/>
    <w:rsid w:val="002661C3"/>
    <w:rsid w:val="00273500"/>
    <w:rsid w:val="002819F8"/>
    <w:rsid w:val="002840FC"/>
    <w:rsid w:val="00285D3F"/>
    <w:rsid w:val="002C53B1"/>
    <w:rsid w:val="002D6BE0"/>
    <w:rsid w:val="002E5992"/>
    <w:rsid w:val="002F48E5"/>
    <w:rsid w:val="00302E9B"/>
    <w:rsid w:val="00305281"/>
    <w:rsid w:val="0030640D"/>
    <w:rsid w:val="00316732"/>
    <w:rsid w:val="00321DFB"/>
    <w:rsid w:val="003450F5"/>
    <w:rsid w:val="00350A01"/>
    <w:rsid w:val="00363DA6"/>
    <w:rsid w:val="003776E9"/>
    <w:rsid w:val="003B23A2"/>
    <w:rsid w:val="003B75D4"/>
    <w:rsid w:val="003B7A3F"/>
    <w:rsid w:val="003B7F8A"/>
    <w:rsid w:val="003F302C"/>
    <w:rsid w:val="003F5573"/>
    <w:rsid w:val="004106EB"/>
    <w:rsid w:val="004138C9"/>
    <w:rsid w:val="00420162"/>
    <w:rsid w:val="00422698"/>
    <w:rsid w:val="0042347E"/>
    <w:rsid w:val="00430C16"/>
    <w:rsid w:val="00434E2F"/>
    <w:rsid w:val="00444289"/>
    <w:rsid w:val="00445D52"/>
    <w:rsid w:val="0046166A"/>
    <w:rsid w:val="00472725"/>
    <w:rsid w:val="004737BB"/>
    <w:rsid w:val="004A142B"/>
    <w:rsid w:val="004A47C6"/>
    <w:rsid w:val="004B7960"/>
    <w:rsid w:val="004C112A"/>
    <w:rsid w:val="004C39B8"/>
    <w:rsid w:val="004D1D13"/>
    <w:rsid w:val="004D58EF"/>
    <w:rsid w:val="004E4D53"/>
    <w:rsid w:val="004E7044"/>
    <w:rsid w:val="004F5B6B"/>
    <w:rsid w:val="0052362B"/>
    <w:rsid w:val="00531A6F"/>
    <w:rsid w:val="00535422"/>
    <w:rsid w:val="00535BE3"/>
    <w:rsid w:val="00551EE8"/>
    <w:rsid w:val="00562D4A"/>
    <w:rsid w:val="00562F59"/>
    <w:rsid w:val="00577AAE"/>
    <w:rsid w:val="00585DB0"/>
    <w:rsid w:val="005B7441"/>
    <w:rsid w:val="005B7675"/>
    <w:rsid w:val="005C433A"/>
    <w:rsid w:val="005C757E"/>
    <w:rsid w:val="005C7ED7"/>
    <w:rsid w:val="005E4ED6"/>
    <w:rsid w:val="006063B8"/>
    <w:rsid w:val="0061504A"/>
    <w:rsid w:val="00624F35"/>
    <w:rsid w:val="00647825"/>
    <w:rsid w:val="00650415"/>
    <w:rsid w:val="006531BE"/>
    <w:rsid w:val="00681AD0"/>
    <w:rsid w:val="00683F9D"/>
    <w:rsid w:val="00684A31"/>
    <w:rsid w:val="0069365E"/>
    <w:rsid w:val="006957AC"/>
    <w:rsid w:val="006B60B7"/>
    <w:rsid w:val="006C5396"/>
    <w:rsid w:val="006D0D45"/>
    <w:rsid w:val="006D299B"/>
    <w:rsid w:val="006D41FF"/>
    <w:rsid w:val="006D4624"/>
    <w:rsid w:val="006D648C"/>
    <w:rsid w:val="006E346E"/>
    <w:rsid w:val="006E5EEC"/>
    <w:rsid w:val="006F5617"/>
    <w:rsid w:val="00700E89"/>
    <w:rsid w:val="00710EA1"/>
    <w:rsid w:val="00726688"/>
    <w:rsid w:val="007302B2"/>
    <w:rsid w:val="0074092E"/>
    <w:rsid w:val="00743BA9"/>
    <w:rsid w:val="00767B77"/>
    <w:rsid w:val="00767D8E"/>
    <w:rsid w:val="00773513"/>
    <w:rsid w:val="00787E0D"/>
    <w:rsid w:val="007938B7"/>
    <w:rsid w:val="00796519"/>
    <w:rsid w:val="007A0672"/>
    <w:rsid w:val="007B2795"/>
    <w:rsid w:val="007C26AE"/>
    <w:rsid w:val="007C417E"/>
    <w:rsid w:val="007C58B3"/>
    <w:rsid w:val="007D58B5"/>
    <w:rsid w:val="007D6571"/>
    <w:rsid w:val="007D7D1D"/>
    <w:rsid w:val="007E23AD"/>
    <w:rsid w:val="007E392C"/>
    <w:rsid w:val="007E707B"/>
    <w:rsid w:val="007F2320"/>
    <w:rsid w:val="00801F4D"/>
    <w:rsid w:val="00807085"/>
    <w:rsid w:val="008102AF"/>
    <w:rsid w:val="008230F6"/>
    <w:rsid w:val="0082700A"/>
    <w:rsid w:val="00827727"/>
    <w:rsid w:val="008319C6"/>
    <w:rsid w:val="00866AA5"/>
    <w:rsid w:val="00880F07"/>
    <w:rsid w:val="00882979"/>
    <w:rsid w:val="008873E6"/>
    <w:rsid w:val="00894886"/>
    <w:rsid w:val="008A52E2"/>
    <w:rsid w:val="008F60AD"/>
    <w:rsid w:val="00911F07"/>
    <w:rsid w:val="009137AB"/>
    <w:rsid w:val="00913A61"/>
    <w:rsid w:val="00922AE5"/>
    <w:rsid w:val="00927955"/>
    <w:rsid w:val="00934CD5"/>
    <w:rsid w:val="0094265A"/>
    <w:rsid w:val="0096640D"/>
    <w:rsid w:val="00967C75"/>
    <w:rsid w:val="009952F0"/>
    <w:rsid w:val="009A1D06"/>
    <w:rsid w:val="009A7BAB"/>
    <w:rsid w:val="009B7649"/>
    <w:rsid w:val="009C7510"/>
    <w:rsid w:val="009D244C"/>
    <w:rsid w:val="009F0261"/>
    <w:rsid w:val="00A260EE"/>
    <w:rsid w:val="00A3007F"/>
    <w:rsid w:val="00A370FA"/>
    <w:rsid w:val="00A524AF"/>
    <w:rsid w:val="00A534E4"/>
    <w:rsid w:val="00A54BD0"/>
    <w:rsid w:val="00A66EAD"/>
    <w:rsid w:val="00A67964"/>
    <w:rsid w:val="00A737EC"/>
    <w:rsid w:val="00A73B72"/>
    <w:rsid w:val="00A777EE"/>
    <w:rsid w:val="00A950FA"/>
    <w:rsid w:val="00B215E7"/>
    <w:rsid w:val="00B55A42"/>
    <w:rsid w:val="00B60611"/>
    <w:rsid w:val="00B625DB"/>
    <w:rsid w:val="00B64BAD"/>
    <w:rsid w:val="00B7593D"/>
    <w:rsid w:val="00B80325"/>
    <w:rsid w:val="00B84DEC"/>
    <w:rsid w:val="00B950B2"/>
    <w:rsid w:val="00BA23DD"/>
    <w:rsid w:val="00BB395B"/>
    <w:rsid w:val="00BB5FBA"/>
    <w:rsid w:val="00BD1CA1"/>
    <w:rsid w:val="00BD23F5"/>
    <w:rsid w:val="00C21DD5"/>
    <w:rsid w:val="00C357F0"/>
    <w:rsid w:val="00C52E54"/>
    <w:rsid w:val="00C531DD"/>
    <w:rsid w:val="00C70F18"/>
    <w:rsid w:val="00C85630"/>
    <w:rsid w:val="00C85E5D"/>
    <w:rsid w:val="00C91F34"/>
    <w:rsid w:val="00CA2EC7"/>
    <w:rsid w:val="00CA556D"/>
    <w:rsid w:val="00CA5646"/>
    <w:rsid w:val="00CB0DEF"/>
    <w:rsid w:val="00CC53BE"/>
    <w:rsid w:val="00D06F55"/>
    <w:rsid w:val="00D23CFB"/>
    <w:rsid w:val="00D32D08"/>
    <w:rsid w:val="00D40A6D"/>
    <w:rsid w:val="00D469B0"/>
    <w:rsid w:val="00D477F9"/>
    <w:rsid w:val="00D51CC4"/>
    <w:rsid w:val="00D52C19"/>
    <w:rsid w:val="00D537DC"/>
    <w:rsid w:val="00D54659"/>
    <w:rsid w:val="00D61F73"/>
    <w:rsid w:val="00D7310D"/>
    <w:rsid w:val="00D74B90"/>
    <w:rsid w:val="00D96B37"/>
    <w:rsid w:val="00DA3B51"/>
    <w:rsid w:val="00DD333C"/>
    <w:rsid w:val="00DD7A0E"/>
    <w:rsid w:val="00DE1673"/>
    <w:rsid w:val="00DF61BF"/>
    <w:rsid w:val="00E03B9A"/>
    <w:rsid w:val="00E1234C"/>
    <w:rsid w:val="00E1274F"/>
    <w:rsid w:val="00E164ED"/>
    <w:rsid w:val="00E16E45"/>
    <w:rsid w:val="00E26303"/>
    <w:rsid w:val="00E4332A"/>
    <w:rsid w:val="00E459F3"/>
    <w:rsid w:val="00E54FC7"/>
    <w:rsid w:val="00E563C8"/>
    <w:rsid w:val="00E5647E"/>
    <w:rsid w:val="00E90885"/>
    <w:rsid w:val="00E94426"/>
    <w:rsid w:val="00EB30E8"/>
    <w:rsid w:val="00EC6679"/>
    <w:rsid w:val="00ED3E4D"/>
    <w:rsid w:val="00EF05B7"/>
    <w:rsid w:val="00F015B3"/>
    <w:rsid w:val="00F02F7C"/>
    <w:rsid w:val="00F274A3"/>
    <w:rsid w:val="00F3074F"/>
    <w:rsid w:val="00F34935"/>
    <w:rsid w:val="00F45FB8"/>
    <w:rsid w:val="00F5122B"/>
    <w:rsid w:val="00F578E3"/>
    <w:rsid w:val="00F916CC"/>
    <w:rsid w:val="00F95E94"/>
    <w:rsid w:val="00F97ED4"/>
    <w:rsid w:val="00FA0518"/>
    <w:rsid w:val="00FA0F72"/>
    <w:rsid w:val="00FB6B3C"/>
    <w:rsid w:val="00FC2A71"/>
    <w:rsid w:val="00FC443E"/>
    <w:rsid w:val="00FD792B"/>
    <w:rsid w:val="00FF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2015-02-18T06:24:00Z</dcterms:modified>
</cp:coreProperties>
</file>